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</w:pPr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97.重金属污水的金属提取分离技术及设备研发</w:t>
      </w:r>
      <w:bookmarkEnd w:id="0"/>
    </w:p>
    <w:tbl>
      <w:tblPr>
        <w:tblStyle w:val="14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陕西阿卡蓝环保科技有限公司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科学研究和技术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服务业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资源与环境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重金属污水分离，提取，及设备研发。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重金属污水分离提取及设备研发主要应用于，陕西省汉江丹江流域金属矿产在开发中，稀有金属锑随地下水与雨水流入水库中，影响了当地水资源，造成二次污染。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在含金属锑污水中，金属锑与相关法学药剂反应后不能充分发生反应，使污水中金属少量或不能提取。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金属锑排放标准为0.5微克/ml。设备价格在200万。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针对稀有金属，现已研发提取药剂，在使用中提取效果不够理想。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试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研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阶段</w:t>
            </w:r>
            <w:bookmarkStart w:id="3" w:name="_GoBack"/>
            <w:bookmarkEnd w:id="3"/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项目金额300万元，参与项目人员包括1名高级工程师、2名中级工程师，2名装配工人。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仪器设备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相关科研室，及实验仪器。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生产条件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机加车间面积300平米，各类机加设备、焊接设备、装配设备、检验设备较齐备。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希望与专业的科研团队高校合作，对方在重金属污水治理方向有深入研究。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■联合开发   □委托研发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2"/>
    </w:tbl>
    <w:p>
      <w:pPr>
        <w:spacing w:line="360" w:lineRule="exact"/>
        <w:ind w:firstLine="420" w:firstLineChars="0"/>
        <w:jc w:val="left"/>
        <w:rPr>
          <w:rFonts w:cs="宋体"/>
          <w:kern w:val="0"/>
          <w:sz w:val="24"/>
        </w:rPr>
      </w:pPr>
    </w:p>
    <w:bookmarkEnd w:id="1"/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p>
      <w:pPr>
        <w:spacing w:before="188" w:line="323" w:lineRule="auto"/>
        <w:ind w:right="77" w:firstLine="480"/>
        <w:rPr>
          <w:rFonts w:cs="宋体"/>
          <w:sz w:val="24"/>
        </w:rPr>
      </w:pPr>
    </w:p>
    <w:sectPr>
      <w:headerReference r:id="rId7" w:type="first"/>
      <w:footerReference r:id="rId9" w:type="first"/>
      <w:headerReference r:id="rId5" w:type="default"/>
      <w:footerReference r:id="rId8" w:type="default"/>
      <w:headerReference r:id="rId6" w:type="even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evenAndOddHeaders w:val="1"/>
  <w:drawingGridHorizontalSpacing w:val="320"/>
  <w:drawingGridVerticalSpacing w:val="290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554EA"/>
    <w:rsid w:val="00165BBD"/>
    <w:rsid w:val="001B7635"/>
    <w:rsid w:val="001E2F64"/>
    <w:rsid w:val="0022094F"/>
    <w:rsid w:val="002559C3"/>
    <w:rsid w:val="00264A4F"/>
    <w:rsid w:val="002F1DD7"/>
    <w:rsid w:val="003E512F"/>
    <w:rsid w:val="00466598"/>
    <w:rsid w:val="00472ADB"/>
    <w:rsid w:val="004B47E3"/>
    <w:rsid w:val="00507F22"/>
    <w:rsid w:val="0063722E"/>
    <w:rsid w:val="006F5501"/>
    <w:rsid w:val="008469CF"/>
    <w:rsid w:val="008D29E6"/>
    <w:rsid w:val="008F064F"/>
    <w:rsid w:val="0095160C"/>
    <w:rsid w:val="009C1D42"/>
    <w:rsid w:val="00A56FC4"/>
    <w:rsid w:val="00B05B59"/>
    <w:rsid w:val="00B83E4D"/>
    <w:rsid w:val="00BA0439"/>
    <w:rsid w:val="00C55182"/>
    <w:rsid w:val="00CD780B"/>
    <w:rsid w:val="00CE28CF"/>
    <w:rsid w:val="00D009C6"/>
    <w:rsid w:val="00DD5222"/>
    <w:rsid w:val="00E5019E"/>
    <w:rsid w:val="00EA2F19"/>
    <w:rsid w:val="00FC601B"/>
    <w:rsid w:val="00FE5136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C8E1FA2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84634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33583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C61E4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41EDD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4F05E95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CFD4A5D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AED20F6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451C24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5E4E6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2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6"/>
    <w:next w:val="6"/>
    <w:link w:val="23"/>
    <w:qFormat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脚 字符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19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0">
    <w:name w:val="列表段落1"/>
    <w:basedOn w:val="1"/>
    <w:unhideWhenUsed/>
    <w:qFormat/>
    <w:uiPriority w:val="99"/>
    <w:pPr>
      <w:ind w:firstLine="420"/>
    </w:pPr>
  </w:style>
  <w:style w:type="paragraph" w:styleId="21">
    <w:name w:val="List Paragraph"/>
    <w:basedOn w:val="1"/>
    <w:qFormat/>
    <w:uiPriority w:val="34"/>
    <w:pPr>
      <w:ind w:firstLine="420"/>
    </w:pPr>
  </w:style>
  <w:style w:type="character" w:customStyle="1" w:styleId="22">
    <w:name w:val="批注文字 字符"/>
    <w:basedOn w:val="16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3">
    <w:name w:val="批注主题 字符"/>
    <w:basedOn w:val="22"/>
    <w:link w:val="13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251</Words>
  <Characters>1435</Characters>
  <Lines>11</Lines>
  <Paragraphs>3</Paragraphs>
  <TotalTime>1</TotalTime>
  <ScaleCrop>false</ScaleCrop>
  <LinksUpToDate>false</LinksUpToDate>
  <CharactersWithSpaces>1683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辉小辉</cp:lastModifiedBy>
  <cp:lastPrinted>2019-06-25T02:30:00Z</cp:lastPrinted>
  <dcterms:modified xsi:type="dcterms:W3CDTF">2023-10-10T08:03:20Z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92C42DCE02974EED889BDD2D6DCFCB74_13</vt:lpwstr>
  </property>
</Properties>
</file>